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12" w:rsidRPr="00252FBC" w:rsidRDefault="00AF5B2C" w:rsidP="00642B12">
      <w:pPr>
        <w:pStyle w:val="Titre4"/>
        <w:keepNext w:val="0"/>
        <w:spacing w:before="120" w:after="120" w:line="360" w:lineRule="exact"/>
        <w:ind w:left="142" w:right="14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</w:t>
      </w:r>
      <w:r w:rsidR="00642B12" w:rsidRPr="00252FBC">
        <w:rPr>
          <w:rFonts w:ascii="Arial" w:hAnsi="Arial" w:cs="Arial"/>
          <w:sz w:val="24"/>
          <w:szCs w:val="24"/>
        </w:rPr>
        <w:t>ommuniqué</w:t>
      </w:r>
      <w:r>
        <w:rPr>
          <w:rFonts w:ascii="Arial" w:hAnsi="Arial" w:cs="Arial"/>
          <w:sz w:val="24"/>
          <w:szCs w:val="24"/>
        </w:rPr>
        <w:t xml:space="preserve"> conjoint du Ministère de l’Intérieur, du Ministère Délégué, Chargé du Commerce Extérieur et de l’Administration des Douanes et Impôts Indirects</w:t>
      </w:r>
      <w:r w:rsidR="00862D9A">
        <w:rPr>
          <w:rFonts w:ascii="Arial" w:hAnsi="Arial" w:cs="Arial"/>
          <w:sz w:val="24"/>
          <w:szCs w:val="24"/>
        </w:rPr>
        <w:t>, relatif à l’importation de drones</w:t>
      </w:r>
    </w:p>
    <w:p w:rsidR="00642B12" w:rsidRPr="00642B12" w:rsidRDefault="00642B12" w:rsidP="00642B12">
      <w:pPr>
        <w:jc w:val="center"/>
      </w:pPr>
      <w:r>
        <w:t>*-*-*</w:t>
      </w:r>
    </w:p>
    <w:p w:rsidR="00642B12" w:rsidRDefault="00642B12" w:rsidP="00642B12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</w:p>
    <w:p w:rsidR="006846AB" w:rsidRDefault="006846AB" w:rsidP="006846AB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</w:t>
      </w:r>
      <w:r w:rsidR="00AF5B2C">
        <w:rPr>
          <w:rFonts w:ascii="Arial" w:hAnsi="Arial" w:cs="Arial"/>
          <w:b w:val="0"/>
          <w:bCs w:val="0"/>
          <w:sz w:val="24"/>
          <w:szCs w:val="24"/>
        </w:rPr>
        <w:t>e Ministère Délégué chargé du Commerce Extérieur a pris un arrêté</w:t>
      </w:r>
      <w:r w:rsidR="00643639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AF5B2C">
        <w:rPr>
          <w:rFonts w:ascii="Arial" w:hAnsi="Arial" w:cs="Arial"/>
          <w:b w:val="0"/>
          <w:bCs w:val="0"/>
          <w:sz w:val="24"/>
          <w:szCs w:val="24"/>
        </w:rPr>
        <w:t>soumettant l’importation de</w:t>
      </w:r>
      <w:r w:rsidR="00862D9A">
        <w:rPr>
          <w:rFonts w:ascii="Arial" w:hAnsi="Arial" w:cs="Arial"/>
          <w:b w:val="0"/>
          <w:bCs w:val="0"/>
          <w:sz w:val="24"/>
          <w:szCs w:val="24"/>
        </w:rPr>
        <w:t xml:space="preserve">s </w:t>
      </w:r>
      <w:r w:rsidR="00862D9A" w:rsidRPr="00862D9A">
        <w:rPr>
          <w:rFonts w:ascii="Arial" w:hAnsi="Arial" w:cs="Arial"/>
          <w:b w:val="0"/>
          <w:bCs w:val="0"/>
          <w:sz w:val="24"/>
          <w:szCs w:val="24"/>
        </w:rPr>
        <w:t>objets volants sans pilote, propulsés par un moteur et télécommandés (</w:t>
      </w:r>
      <w:r w:rsidRPr="00862D9A">
        <w:rPr>
          <w:rFonts w:ascii="Arial" w:hAnsi="Arial" w:cs="Arial"/>
          <w:b w:val="0"/>
          <w:bCs w:val="0"/>
          <w:sz w:val="24"/>
          <w:szCs w:val="24"/>
        </w:rPr>
        <w:t>drones</w:t>
      </w:r>
      <w:r>
        <w:rPr>
          <w:rFonts w:ascii="Arial" w:hAnsi="Arial" w:cs="Arial"/>
          <w:b w:val="0"/>
          <w:bCs w:val="0"/>
          <w:sz w:val="24"/>
          <w:szCs w:val="24"/>
        </w:rPr>
        <w:t>, m</w:t>
      </w:r>
      <w:r w:rsidRPr="00862D9A">
        <w:rPr>
          <w:rFonts w:ascii="Arial" w:hAnsi="Arial" w:cs="Arial"/>
          <w:b w:val="0"/>
          <w:bCs w:val="0"/>
          <w:sz w:val="24"/>
          <w:szCs w:val="24"/>
        </w:rPr>
        <w:t>odèles réduits d’avions</w:t>
      </w:r>
      <w:r>
        <w:rPr>
          <w:rFonts w:ascii="Arial" w:hAnsi="Arial" w:cs="Arial"/>
          <w:b w:val="0"/>
          <w:bCs w:val="0"/>
          <w:sz w:val="24"/>
          <w:szCs w:val="24"/>
        </w:rPr>
        <w:t>…</w:t>
      </w:r>
      <w:r w:rsidR="00862D9A" w:rsidRPr="00862D9A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862D9A">
        <w:rPr>
          <w:rFonts w:ascii="Arial" w:hAnsi="Arial" w:cs="Arial"/>
          <w:b w:val="0"/>
          <w:bCs w:val="0"/>
          <w:sz w:val="24"/>
          <w:szCs w:val="24"/>
        </w:rPr>
        <w:t>à l’obtention préalable d’une licence d’importation</w:t>
      </w:r>
      <w:r>
        <w:rPr>
          <w:rFonts w:ascii="Arial" w:hAnsi="Arial" w:cs="Arial"/>
          <w:b w:val="0"/>
          <w:bCs w:val="0"/>
          <w:sz w:val="24"/>
          <w:szCs w:val="24"/>
        </w:rPr>
        <w:t>et ce, conformément à l’article 1</w:t>
      </w:r>
      <w:r w:rsidRPr="00862D9A">
        <w:rPr>
          <w:rFonts w:ascii="Arial" w:hAnsi="Arial" w:cs="Arial"/>
          <w:b w:val="0"/>
          <w:bCs w:val="0"/>
          <w:sz w:val="24"/>
          <w:szCs w:val="24"/>
          <w:vertAlign w:val="superscript"/>
        </w:rPr>
        <w:t>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 la loi n°13/89, relative au commerce extérieur.</w:t>
      </w:r>
    </w:p>
    <w:p w:rsidR="00862D9A" w:rsidRDefault="006846AB" w:rsidP="006846AB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Cet arrêté portant n° 386-15 et daté du 06 février 2015, est publié au bulletin officiel n° 6337</w:t>
      </w:r>
      <w:r w:rsidRPr="00643639">
        <w:rPr>
          <w:rFonts w:ascii="Arial" w:hAnsi="Arial" w:cs="Arial"/>
          <w:b w:val="0"/>
          <w:bCs w:val="0"/>
          <w:sz w:val="24"/>
          <w:szCs w:val="24"/>
        </w:rPr>
        <w:t xml:space="preserve"> du 23 février 2015</w:t>
      </w:r>
      <w:r w:rsidR="00862D9A" w:rsidRPr="00862D9A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62D9A" w:rsidRDefault="00862D9A" w:rsidP="00512926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Cette restriction concerne également toute importation sous </w:t>
      </w:r>
      <w:r w:rsidR="00512926">
        <w:rPr>
          <w:rFonts w:ascii="Arial" w:hAnsi="Arial" w:cs="Arial"/>
          <w:b w:val="0"/>
          <w:bCs w:val="0"/>
          <w:sz w:val="24"/>
          <w:szCs w:val="24"/>
        </w:rPr>
        <w:t xml:space="preserve">n’importe quel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régime </w:t>
      </w:r>
      <w:r w:rsidR="00512926">
        <w:rPr>
          <w:rFonts w:ascii="Arial" w:hAnsi="Arial" w:cs="Arial"/>
          <w:b w:val="0"/>
          <w:bCs w:val="0"/>
          <w:sz w:val="24"/>
          <w:szCs w:val="24"/>
        </w:rPr>
        <w:t>douanier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(admission temporaire, transit…).  </w:t>
      </w:r>
    </w:p>
    <w:p w:rsidR="006846AB" w:rsidRDefault="006846AB" w:rsidP="006846AB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Ces mesures ont été prises afin de parer aux risques </w:t>
      </w:r>
      <w:r w:rsidRPr="002821BC">
        <w:rPr>
          <w:rFonts w:ascii="Arial" w:hAnsi="Arial" w:cs="Arial"/>
          <w:b w:val="0"/>
          <w:bCs w:val="0"/>
          <w:sz w:val="24"/>
          <w:szCs w:val="24"/>
        </w:rPr>
        <w:t>sécuritaires et d’atteinte à la propriété et à la vie privée</w:t>
      </w:r>
      <w:r>
        <w:rPr>
          <w:rFonts w:ascii="Arial" w:hAnsi="Arial" w:cs="Arial"/>
          <w:b w:val="0"/>
          <w:bCs w:val="0"/>
          <w:sz w:val="24"/>
          <w:szCs w:val="24"/>
        </w:rPr>
        <w:t>sliés à l’usage des</w:t>
      </w:r>
      <w:r w:rsidRPr="002821BC">
        <w:rPr>
          <w:rFonts w:ascii="Arial" w:hAnsi="Arial" w:cs="Arial"/>
          <w:b w:val="0"/>
          <w:bCs w:val="0"/>
          <w:sz w:val="24"/>
          <w:szCs w:val="24"/>
        </w:rPr>
        <w:t xml:space="preserve"> engins volants sans pilote, communément appelé</w:t>
      </w:r>
      <w:r>
        <w:rPr>
          <w:rFonts w:ascii="Arial" w:hAnsi="Arial" w:cs="Arial"/>
          <w:b w:val="0"/>
          <w:bCs w:val="0"/>
          <w:sz w:val="24"/>
          <w:szCs w:val="24"/>
        </w:rPr>
        <w:t>s</w:t>
      </w:r>
      <w:r w:rsidRPr="002821BC">
        <w:rPr>
          <w:rFonts w:ascii="Arial" w:hAnsi="Arial" w:cs="Arial"/>
          <w:b w:val="0"/>
          <w:bCs w:val="0"/>
          <w:sz w:val="24"/>
          <w:szCs w:val="24"/>
        </w:rPr>
        <w:t xml:space="preserve"> « drone</w:t>
      </w:r>
      <w:r>
        <w:rPr>
          <w:rFonts w:ascii="Arial" w:hAnsi="Arial" w:cs="Arial"/>
          <w:b w:val="0"/>
          <w:bCs w:val="0"/>
          <w:sz w:val="24"/>
          <w:szCs w:val="24"/>
        </w:rPr>
        <w:t>s</w:t>
      </w:r>
      <w:r w:rsidRPr="002821BC">
        <w:rPr>
          <w:rFonts w:ascii="Arial" w:hAnsi="Arial" w:cs="Arial"/>
          <w:b w:val="0"/>
          <w:bCs w:val="0"/>
          <w:sz w:val="24"/>
          <w:szCs w:val="24"/>
        </w:rPr>
        <w:t> »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62D9A" w:rsidRDefault="006846AB" w:rsidP="0052777F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</w:t>
      </w:r>
      <w:r w:rsidR="00862D9A">
        <w:rPr>
          <w:rFonts w:ascii="Arial" w:hAnsi="Arial" w:cs="Arial"/>
          <w:b w:val="0"/>
          <w:bCs w:val="0"/>
          <w:sz w:val="24"/>
          <w:szCs w:val="24"/>
        </w:rPr>
        <w:t xml:space="preserve">oute importation sans autorisation de ces engins donnera lieu à la saisie et sera </w:t>
      </w:r>
      <w:r>
        <w:rPr>
          <w:rFonts w:ascii="Arial" w:hAnsi="Arial" w:cs="Arial"/>
          <w:b w:val="0"/>
          <w:bCs w:val="0"/>
          <w:sz w:val="24"/>
          <w:szCs w:val="24"/>
        </w:rPr>
        <w:t>sanctionnée</w:t>
      </w:r>
      <w:r w:rsidR="00862D9A">
        <w:rPr>
          <w:rFonts w:ascii="Arial" w:hAnsi="Arial" w:cs="Arial"/>
          <w:b w:val="0"/>
          <w:bCs w:val="0"/>
          <w:sz w:val="24"/>
          <w:szCs w:val="24"/>
        </w:rPr>
        <w:t xml:space="preserve"> conformément à la législation et la réglementation en vigueur</w:t>
      </w:r>
      <w:r w:rsidR="0052777F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373FA" w:rsidRDefault="00AF5B2C" w:rsidP="00DD0779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Par</w:t>
      </w:r>
      <w:r w:rsidR="006846AB">
        <w:rPr>
          <w:rFonts w:ascii="Arial" w:hAnsi="Arial" w:cs="Arial"/>
          <w:b w:val="0"/>
          <w:bCs w:val="0"/>
          <w:sz w:val="24"/>
          <w:szCs w:val="24"/>
        </w:rPr>
        <w:t>allèlement</w:t>
      </w:r>
      <w:r w:rsidR="00252FBC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35A3A">
        <w:rPr>
          <w:rFonts w:ascii="Arial" w:hAnsi="Arial" w:cs="Arial"/>
          <w:b w:val="0"/>
          <w:bCs w:val="0"/>
          <w:sz w:val="24"/>
          <w:szCs w:val="24"/>
        </w:rPr>
        <w:t xml:space="preserve">les services compétents </w:t>
      </w:r>
      <w:r w:rsidR="00AD2321">
        <w:rPr>
          <w:rFonts w:ascii="Arial" w:hAnsi="Arial" w:cs="Arial"/>
          <w:b w:val="0"/>
          <w:bCs w:val="0"/>
          <w:sz w:val="24"/>
          <w:szCs w:val="24"/>
        </w:rPr>
        <w:t>procèdent</w:t>
      </w:r>
      <w:r w:rsidR="00252FBC">
        <w:rPr>
          <w:rFonts w:ascii="Arial" w:hAnsi="Arial" w:cs="Arial"/>
          <w:b w:val="0"/>
          <w:bCs w:val="0"/>
          <w:sz w:val="24"/>
          <w:szCs w:val="24"/>
        </w:rPr>
        <w:t xml:space="preserve"> à la saisie systématique</w:t>
      </w:r>
      <w:r w:rsidR="00862D9A">
        <w:rPr>
          <w:rFonts w:ascii="Arial" w:hAnsi="Arial" w:cs="Arial"/>
          <w:b w:val="0"/>
          <w:bCs w:val="0"/>
          <w:sz w:val="24"/>
          <w:szCs w:val="24"/>
        </w:rPr>
        <w:t>, à travers tout le territoire national,</w:t>
      </w:r>
      <w:r w:rsidR="00252FBC">
        <w:rPr>
          <w:rFonts w:ascii="Arial" w:hAnsi="Arial" w:cs="Arial"/>
          <w:b w:val="0"/>
          <w:bCs w:val="0"/>
          <w:sz w:val="24"/>
          <w:szCs w:val="24"/>
        </w:rPr>
        <w:t xml:space="preserve"> de </w:t>
      </w:r>
      <w:r w:rsidR="00252FBC" w:rsidRPr="00252FBC">
        <w:rPr>
          <w:rFonts w:ascii="Arial" w:hAnsi="Arial" w:cs="Arial"/>
          <w:b w:val="0"/>
          <w:bCs w:val="0"/>
          <w:sz w:val="24"/>
          <w:szCs w:val="24"/>
        </w:rPr>
        <w:t xml:space="preserve">tout engin </w:t>
      </w:r>
      <w:r w:rsidR="00252FBC">
        <w:rPr>
          <w:rFonts w:ascii="Arial" w:hAnsi="Arial" w:cs="Arial"/>
          <w:b w:val="0"/>
          <w:bCs w:val="0"/>
          <w:sz w:val="24"/>
          <w:szCs w:val="24"/>
        </w:rPr>
        <w:t>dont l’importation n’a pas été autorisée</w:t>
      </w:r>
      <w:r w:rsidR="003373FA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373FA" w:rsidRDefault="003373FA" w:rsidP="0052777F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 même, l’exploitation des drones introduits au Maroc avant la publication de l’arrêté susmentionné doit être autorisée par les autorités </w:t>
      </w:r>
      <w:r w:rsidR="0052777F">
        <w:rPr>
          <w:rFonts w:ascii="Arial" w:hAnsi="Arial" w:cs="Arial"/>
          <w:b w:val="0"/>
          <w:bCs w:val="0"/>
          <w:sz w:val="24"/>
          <w:szCs w:val="24"/>
        </w:rPr>
        <w:t>locales concernées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846AB" w:rsidRDefault="006846AB" w:rsidP="00512926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Certaines administrations, sociétés ou organisme publics peuvent être autorisés, à leur demande, pour des besoins professionnels spécifiques (production de films, de spectacles…) à importer les engins en question.</w:t>
      </w:r>
      <w:r w:rsidR="0052777F">
        <w:rPr>
          <w:rFonts w:ascii="Arial" w:hAnsi="Arial" w:cs="Arial"/>
          <w:b w:val="0"/>
          <w:bCs w:val="0"/>
          <w:sz w:val="24"/>
          <w:szCs w:val="24"/>
        </w:rPr>
        <w:t xml:space="preserve"> Chaque utilisation doit faire l’objet d’une autorisation spécifique de l’autorité locale.</w:t>
      </w:r>
    </w:p>
    <w:p w:rsidR="00DD0779" w:rsidRDefault="006846AB" w:rsidP="00DD0779">
      <w:pPr>
        <w:pStyle w:val="Titre4"/>
        <w:keepNext w:val="0"/>
        <w:spacing w:before="120" w:after="120" w:line="360" w:lineRule="exact"/>
        <w:ind w:left="142" w:right="142" w:firstLine="902"/>
        <w:jc w:val="lowKashida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Les demandes</w:t>
      </w:r>
      <w:r w:rsidR="0052777F">
        <w:rPr>
          <w:rFonts w:ascii="Arial" w:hAnsi="Arial" w:cs="Arial"/>
          <w:b w:val="0"/>
          <w:bCs w:val="0"/>
          <w:sz w:val="24"/>
          <w:szCs w:val="24"/>
        </w:rPr>
        <w:t xml:space="preserve"> d’importation</w:t>
      </w:r>
      <w:r w:rsidR="00512926">
        <w:rPr>
          <w:rFonts w:ascii="Arial" w:hAnsi="Arial" w:cs="Arial"/>
          <w:b w:val="0"/>
          <w:bCs w:val="0"/>
          <w:sz w:val="24"/>
          <w:szCs w:val="24"/>
        </w:rPr>
        <w:t xml:space="preserve"> doivent être soumises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au Ministère Délégué chargé du Commerce Extérieur</w:t>
      </w:r>
      <w:r w:rsidR="00512926">
        <w:rPr>
          <w:rFonts w:ascii="Arial" w:hAnsi="Arial" w:cs="Arial"/>
          <w:b w:val="0"/>
          <w:bCs w:val="0"/>
          <w:sz w:val="24"/>
          <w:szCs w:val="24"/>
        </w:rPr>
        <w:t xml:space="preserve"> et ne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seront </w:t>
      </w:r>
      <w:r w:rsidR="000E44CA">
        <w:rPr>
          <w:rFonts w:ascii="Arial" w:hAnsi="Arial" w:cs="Arial"/>
          <w:b w:val="0"/>
          <w:bCs w:val="0"/>
          <w:sz w:val="24"/>
          <w:szCs w:val="24"/>
        </w:rPr>
        <w:t>satisfaites</w:t>
      </w:r>
      <w:r w:rsidR="00512926">
        <w:rPr>
          <w:rFonts w:ascii="Arial" w:hAnsi="Arial" w:cs="Arial"/>
          <w:b w:val="0"/>
          <w:bCs w:val="0"/>
          <w:sz w:val="24"/>
          <w:szCs w:val="24"/>
        </w:rPr>
        <w:t xml:space="preserve"> qu’après accord du </w:t>
      </w:r>
      <w:r w:rsidR="00DD0779">
        <w:rPr>
          <w:rFonts w:ascii="Arial" w:hAnsi="Arial" w:cs="Arial"/>
          <w:b w:val="0"/>
          <w:bCs w:val="0"/>
          <w:sz w:val="24"/>
          <w:szCs w:val="24"/>
        </w:rPr>
        <w:t>Ministère de l’Intérieur</w:t>
      </w:r>
      <w:proofErr w:type="gramStart"/>
      <w:r w:rsidR="00DD0779">
        <w:rPr>
          <w:rFonts w:ascii="Arial" w:hAnsi="Arial" w:cs="Arial"/>
          <w:b w:val="0"/>
          <w:bCs w:val="0"/>
          <w:sz w:val="24"/>
          <w:szCs w:val="24"/>
        </w:rPr>
        <w:t>./</w:t>
      </w:r>
      <w:proofErr w:type="gramEnd"/>
      <w:r w:rsidR="00DD077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15688C" w:rsidRPr="00557E54" w:rsidRDefault="00557E54" w:rsidP="00557E54">
      <w:pPr>
        <w:bidi/>
        <w:rPr>
          <w:b/>
          <w:bCs/>
        </w:rPr>
      </w:pPr>
      <w:r w:rsidRPr="00557E54">
        <w:rPr>
          <w:b/>
          <w:bCs/>
        </w:rPr>
        <w:t>Le 25/02/2015</w:t>
      </w:r>
    </w:p>
    <w:sectPr w:rsidR="0015688C" w:rsidRPr="00557E54" w:rsidSect="0035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588"/>
    <w:multiLevelType w:val="hybridMultilevel"/>
    <w:tmpl w:val="AFF6E792"/>
    <w:lvl w:ilvl="0" w:tplc="533A6344">
      <w:numFmt w:val="bullet"/>
      <w:lvlText w:val="-"/>
      <w:lvlJc w:val="left"/>
      <w:pPr>
        <w:ind w:left="14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70786FD9"/>
    <w:multiLevelType w:val="hybridMultilevel"/>
    <w:tmpl w:val="CD061B3A"/>
    <w:lvl w:ilvl="0" w:tplc="040C000D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CDD4B876"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99"/>
        </w:tabs>
        <w:ind w:left="6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19"/>
        </w:tabs>
        <w:ind w:left="7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39"/>
        </w:tabs>
        <w:ind w:left="83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21F88"/>
    <w:rsid w:val="00035A3A"/>
    <w:rsid w:val="000B22DD"/>
    <w:rsid w:val="000E44CA"/>
    <w:rsid w:val="00252FBC"/>
    <w:rsid w:val="00296DB4"/>
    <w:rsid w:val="003373FA"/>
    <w:rsid w:val="003538F7"/>
    <w:rsid w:val="004A0EFC"/>
    <w:rsid w:val="00512926"/>
    <w:rsid w:val="0052777F"/>
    <w:rsid w:val="00546166"/>
    <w:rsid w:val="00557E54"/>
    <w:rsid w:val="005D38A1"/>
    <w:rsid w:val="00642B12"/>
    <w:rsid w:val="00643639"/>
    <w:rsid w:val="006846AB"/>
    <w:rsid w:val="007C0F0B"/>
    <w:rsid w:val="007D242A"/>
    <w:rsid w:val="0083125D"/>
    <w:rsid w:val="00862D9A"/>
    <w:rsid w:val="00AD2321"/>
    <w:rsid w:val="00AF5B2C"/>
    <w:rsid w:val="00B621E4"/>
    <w:rsid w:val="00BD3CD1"/>
    <w:rsid w:val="00C07A0A"/>
    <w:rsid w:val="00DD0779"/>
    <w:rsid w:val="00E25635"/>
    <w:rsid w:val="00EA3A54"/>
    <w:rsid w:val="00F72013"/>
    <w:rsid w:val="00FD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42B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2B1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42B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2B1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7D68-2B52-49F4-A0ED-40052AFB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LBALOUA</dc:creator>
  <cp:lastModifiedBy>map</cp:lastModifiedBy>
  <cp:revision>2</cp:revision>
  <cp:lastPrinted>2015-02-25T17:34:00Z</cp:lastPrinted>
  <dcterms:created xsi:type="dcterms:W3CDTF">2015-02-25T19:10:00Z</dcterms:created>
  <dcterms:modified xsi:type="dcterms:W3CDTF">2015-02-25T19:10:00Z</dcterms:modified>
</cp:coreProperties>
</file>